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88A07E">
      <w:pPr>
        <w:pStyle w:val="4"/>
      </w:pPr>
    </w:p>
    <w:p w14:paraId="71C7A5B4">
      <w:pPr>
        <w:pStyle w:val="4"/>
        <w:spacing w:before="28"/>
      </w:pPr>
      <w:r>
        <w:rPr>
          <w:rFonts w:hint="default"/>
          <w:lang w:val="ru-RU"/>
        </w:rPr>
        <w:drawing>
          <wp:inline distT="0" distB="0" distL="114300" distR="114300">
            <wp:extent cx="5957570" cy="1595755"/>
            <wp:effectExtent l="0" t="0" r="1270" b="4445"/>
            <wp:docPr id="2" name="Изображение 2" descr="печа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печать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57570" cy="159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0AFA06">
      <w:pPr>
        <w:pStyle w:val="5"/>
      </w:pPr>
      <w:r>
        <w:rPr>
          <w:color w:val="111111"/>
          <w:spacing w:val="-4"/>
        </w:rPr>
        <w:t>ПЛАН</w:t>
      </w:r>
    </w:p>
    <w:p w14:paraId="1F68CD94">
      <w:pPr>
        <w:pStyle w:val="5"/>
        <w:ind w:left="1254" w:right="1253"/>
      </w:pPr>
      <w:r>
        <w:rPr>
          <w:color w:val="111111"/>
        </w:rPr>
        <w:t>мероприятий</w:t>
      </w:r>
      <w:r>
        <w:rPr>
          <w:color w:val="111111"/>
          <w:spacing w:val="-8"/>
        </w:rPr>
        <w:t xml:space="preserve"> </w:t>
      </w:r>
      <w:r>
        <w:rPr>
          <w:color w:val="111111"/>
        </w:rPr>
        <w:t>по</w:t>
      </w:r>
      <w:r>
        <w:rPr>
          <w:color w:val="111111"/>
          <w:spacing w:val="-8"/>
        </w:rPr>
        <w:t xml:space="preserve"> </w:t>
      </w:r>
      <w:r>
        <w:rPr>
          <w:color w:val="111111"/>
        </w:rPr>
        <w:t>повышению</w:t>
      </w:r>
      <w:r>
        <w:rPr>
          <w:color w:val="111111"/>
          <w:spacing w:val="-8"/>
        </w:rPr>
        <w:t xml:space="preserve"> </w:t>
      </w:r>
      <w:r>
        <w:rPr>
          <w:color w:val="111111"/>
        </w:rPr>
        <w:t>финансовой</w:t>
      </w:r>
      <w:r>
        <w:rPr>
          <w:color w:val="111111"/>
          <w:spacing w:val="-8"/>
        </w:rPr>
        <w:t xml:space="preserve"> </w:t>
      </w:r>
      <w:r>
        <w:rPr>
          <w:color w:val="111111"/>
        </w:rPr>
        <w:t>грамотности</w:t>
      </w:r>
      <w:r>
        <w:rPr>
          <w:color w:val="111111"/>
          <w:spacing w:val="-8"/>
        </w:rPr>
        <w:t xml:space="preserve"> </w:t>
      </w:r>
      <w:r>
        <w:rPr>
          <w:color w:val="111111"/>
        </w:rPr>
        <w:t>учащихся МБОУ «</w:t>
      </w:r>
      <w:r>
        <w:rPr>
          <w:color w:val="111111"/>
          <w:lang w:val="ru-RU"/>
        </w:rPr>
        <w:t>Кондратьевская</w:t>
      </w:r>
      <w:r>
        <w:rPr>
          <w:color w:val="111111"/>
        </w:rPr>
        <w:t xml:space="preserve"> СОШ» на 2023-2024 учебный год</w:t>
      </w:r>
    </w:p>
    <w:p w14:paraId="600A302C">
      <w:pPr>
        <w:pStyle w:val="4"/>
        <w:spacing w:before="158"/>
        <w:rPr>
          <w:b/>
        </w:rPr>
      </w:pPr>
    </w:p>
    <w:p w14:paraId="419201B9">
      <w:pPr>
        <w:pStyle w:val="4"/>
        <w:ind w:left="142" w:right="140" w:firstLine="708"/>
        <w:jc w:val="both"/>
      </w:pPr>
      <w:r>
        <w:t>Цель: расширение знаний учащихся о финансах, их роли в жизни человека и общества,</w:t>
      </w:r>
      <w:r>
        <w:rPr>
          <w:spacing w:val="40"/>
        </w:rPr>
        <w:t xml:space="preserve"> </w:t>
      </w:r>
      <w:r>
        <w:t>формирование разумного финансового поведения при принятии обоснованных решений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отношению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личным</w:t>
      </w:r>
      <w:r>
        <w:rPr>
          <w:spacing w:val="-1"/>
        </w:rPr>
        <w:t xml:space="preserve"> </w:t>
      </w:r>
      <w:r>
        <w:t>финансам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повышение</w:t>
      </w:r>
      <w:r>
        <w:rPr>
          <w:spacing w:val="-1"/>
        </w:rPr>
        <w:t xml:space="preserve"> </w:t>
      </w:r>
      <w:r>
        <w:t>эффективности</w:t>
      </w:r>
      <w:r>
        <w:rPr>
          <w:spacing w:val="-1"/>
        </w:rPr>
        <w:t xml:space="preserve"> </w:t>
      </w:r>
      <w:r>
        <w:t>защиты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прав как потребителей финансовых услуг.</w:t>
      </w:r>
    </w:p>
    <w:p w14:paraId="449635D7">
      <w:pPr>
        <w:pStyle w:val="4"/>
        <w:ind w:left="851"/>
      </w:pPr>
      <w:r>
        <w:rPr>
          <w:spacing w:val="-2"/>
        </w:rPr>
        <w:t>Задачи:</w:t>
      </w:r>
    </w:p>
    <w:p w14:paraId="77F81AE8">
      <w:pPr>
        <w:pStyle w:val="4"/>
        <w:ind w:left="142"/>
      </w:pPr>
      <w:r>
        <w:t>-воспитание</w:t>
      </w:r>
      <w:r>
        <w:rPr>
          <w:spacing w:val="57"/>
        </w:rPr>
        <w:t xml:space="preserve"> </w:t>
      </w:r>
      <w:r>
        <w:t>уважительного</w:t>
      </w:r>
      <w:r>
        <w:rPr>
          <w:spacing w:val="-2"/>
        </w:rPr>
        <w:t xml:space="preserve"> </w:t>
      </w:r>
      <w:r>
        <w:t>отношения к</w:t>
      </w:r>
      <w:r>
        <w:rPr>
          <w:spacing w:val="-1"/>
        </w:rPr>
        <w:t xml:space="preserve"> </w:t>
      </w:r>
      <w:r>
        <w:t>деньгам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финансам;</w:t>
      </w:r>
    </w:p>
    <w:p w14:paraId="15EFB41C">
      <w:pPr>
        <w:pStyle w:val="4"/>
        <w:ind w:left="142"/>
      </w:pPr>
      <w:r>
        <w:t>-формирование умения учащихся обращаться с деньгами, вести учет доходов и расходов, составлять личный финансовый план;</w:t>
      </w:r>
    </w:p>
    <w:p w14:paraId="20AD8E24">
      <w:pPr>
        <w:pStyle w:val="4"/>
        <w:ind w:left="142"/>
      </w:pPr>
      <w:r>
        <w:t>-дать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финансовых</w:t>
      </w:r>
      <w:r>
        <w:rPr>
          <w:spacing w:val="-2"/>
        </w:rPr>
        <w:t xml:space="preserve"> </w:t>
      </w:r>
      <w:r>
        <w:t>отношениях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финансовых</w:t>
      </w:r>
      <w:r>
        <w:rPr>
          <w:spacing w:val="-2"/>
        </w:rPr>
        <w:t xml:space="preserve"> </w:t>
      </w:r>
      <w:r>
        <w:t>институтах</w:t>
      </w:r>
      <w:r>
        <w:rPr>
          <w:spacing w:val="-2"/>
        </w:rPr>
        <w:t xml:space="preserve"> общества;</w:t>
      </w:r>
    </w:p>
    <w:p w14:paraId="51EC306B">
      <w:pPr>
        <w:pStyle w:val="7"/>
        <w:numPr>
          <w:ilvl w:val="0"/>
          <w:numId w:val="1"/>
        </w:numPr>
        <w:tabs>
          <w:tab w:val="left" w:pos="281"/>
        </w:tabs>
        <w:spacing w:before="0" w:after="0" w:line="240" w:lineRule="auto"/>
        <w:ind w:left="281" w:right="0" w:hanging="139"/>
        <w:jc w:val="left"/>
        <w:rPr>
          <w:sz w:val="24"/>
        </w:rPr>
      </w:pP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понимания</w:t>
      </w:r>
      <w:r>
        <w:rPr>
          <w:spacing w:val="-3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-4"/>
          <w:sz w:val="24"/>
        </w:rPr>
        <w:t xml:space="preserve"> </w:t>
      </w:r>
      <w:r>
        <w:rPr>
          <w:sz w:val="24"/>
        </w:rPr>
        <w:t>личных</w:t>
      </w:r>
      <w:r>
        <w:rPr>
          <w:spacing w:val="-2"/>
          <w:sz w:val="24"/>
        </w:rPr>
        <w:t xml:space="preserve"> сбережений;</w:t>
      </w:r>
    </w:p>
    <w:p w14:paraId="6A5E4878">
      <w:pPr>
        <w:pStyle w:val="7"/>
        <w:numPr>
          <w:ilvl w:val="0"/>
          <w:numId w:val="1"/>
        </w:numPr>
        <w:tabs>
          <w:tab w:val="left" w:pos="281"/>
        </w:tabs>
        <w:spacing w:before="0" w:after="0" w:line="240" w:lineRule="auto"/>
        <w:ind w:left="281" w:right="0" w:hanging="139"/>
        <w:jc w:val="left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рационального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привлечению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кредитов;</w:t>
      </w:r>
    </w:p>
    <w:p w14:paraId="259AAAC0">
      <w:pPr>
        <w:pStyle w:val="7"/>
        <w:numPr>
          <w:ilvl w:val="0"/>
          <w:numId w:val="1"/>
        </w:numPr>
        <w:tabs>
          <w:tab w:val="left" w:pos="281"/>
        </w:tabs>
        <w:spacing w:before="0" w:after="0" w:line="240" w:lineRule="auto"/>
        <w:ind w:left="281" w:right="0" w:hanging="139"/>
        <w:jc w:val="left"/>
        <w:rPr>
          <w:sz w:val="24"/>
        </w:rPr>
      </w:pP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распознанию</w:t>
      </w:r>
      <w:r>
        <w:rPr>
          <w:spacing w:val="-6"/>
          <w:sz w:val="24"/>
        </w:rPr>
        <w:t xml:space="preserve"> </w:t>
      </w:r>
      <w:r>
        <w:rPr>
          <w:sz w:val="24"/>
        </w:rPr>
        <w:t>финансовых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пирамид;</w:t>
      </w:r>
    </w:p>
    <w:p w14:paraId="61422CCC">
      <w:pPr>
        <w:pStyle w:val="7"/>
        <w:numPr>
          <w:ilvl w:val="0"/>
          <w:numId w:val="1"/>
        </w:numPr>
        <w:tabs>
          <w:tab w:val="left" w:pos="288"/>
        </w:tabs>
        <w:spacing w:before="0" w:after="0" w:line="240" w:lineRule="auto"/>
        <w:ind w:left="142" w:right="143" w:firstLine="0"/>
        <w:jc w:val="left"/>
        <w:rPr>
          <w:sz w:val="24"/>
        </w:rPr>
      </w:pPr>
      <w:r>
        <w:rPr>
          <w:sz w:val="24"/>
        </w:rPr>
        <w:t xml:space="preserve">формирование установок на отстаивание собственных интересов в споре с финансовыми </w:t>
      </w:r>
      <w:r>
        <w:rPr>
          <w:spacing w:val="-2"/>
          <w:sz w:val="24"/>
        </w:rPr>
        <w:t>институтами;</w:t>
      </w:r>
    </w:p>
    <w:p w14:paraId="02B4F92F">
      <w:pPr>
        <w:pStyle w:val="7"/>
        <w:numPr>
          <w:ilvl w:val="0"/>
          <w:numId w:val="1"/>
        </w:numPr>
        <w:tabs>
          <w:tab w:val="left" w:pos="301"/>
        </w:tabs>
        <w:spacing w:before="0" w:after="0" w:line="240" w:lineRule="auto"/>
        <w:ind w:left="142" w:right="141" w:firstLine="0"/>
        <w:jc w:val="left"/>
        <w:rPr>
          <w:sz w:val="24"/>
        </w:rPr>
      </w:pPr>
      <w:r>
        <w:rPr>
          <w:sz w:val="24"/>
        </w:rPr>
        <w:t>формирование установок на повышение финансового образования, информированности в сфере управления личными финансами.</w:t>
      </w:r>
    </w:p>
    <w:p w14:paraId="7ADF327A">
      <w:pPr>
        <w:pStyle w:val="4"/>
        <w:spacing w:before="48"/>
        <w:rPr>
          <w:sz w:val="20"/>
        </w:rPr>
      </w:pPr>
    </w:p>
    <w:tbl>
      <w:tblPr>
        <w:tblStyle w:val="3"/>
        <w:tblW w:w="0" w:type="auto"/>
        <w:tblInd w:w="77" w:type="dxa"/>
        <w:tblBorders>
          <w:top w:val="single" w:color="878787" w:sz="8" w:space="0"/>
          <w:left w:val="single" w:color="878787" w:sz="8" w:space="0"/>
          <w:bottom w:val="single" w:color="878787" w:sz="8" w:space="0"/>
          <w:right w:val="single" w:color="878787" w:sz="8" w:space="0"/>
          <w:insideH w:val="single" w:color="878787" w:sz="8" w:space="0"/>
          <w:insideV w:val="single" w:color="878787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99"/>
        <w:gridCol w:w="4822"/>
        <w:gridCol w:w="1945"/>
        <w:gridCol w:w="2040"/>
      </w:tblGrid>
      <w:tr w14:paraId="4AD6EFE9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</w:tblPrEx>
        <w:trPr>
          <w:trHeight w:val="862" w:hRule="atLeast"/>
        </w:trPr>
        <w:tc>
          <w:tcPr>
            <w:tcW w:w="699" w:type="dxa"/>
          </w:tcPr>
          <w:p w14:paraId="6322F52B">
            <w:pPr>
              <w:pStyle w:val="8"/>
              <w:spacing w:before="73"/>
              <w:ind w:left="75" w:right="272"/>
              <w:rPr>
                <w:sz w:val="24"/>
              </w:rPr>
            </w:pPr>
            <w:r>
              <w:rPr>
                <w:color w:val="111111"/>
                <w:spacing w:val="-10"/>
                <w:sz w:val="24"/>
              </w:rPr>
              <w:t xml:space="preserve">№ </w:t>
            </w:r>
            <w:r>
              <w:rPr>
                <w:color w:val="111111"/>
                <w:spacing w:val="-4"/>
                <w:sz w:val="24"/>
              </w:rPr>
              <w:t>п/п</w:t>
            </w:r>
          </w:p>
        </w:tc>
        <w:tc>
          <w:tcPr>
            <w:tcW w:w="4822" w:type="dxa"/>
          </w:tcPr>
          <w:p w14:paraId="0BE42DF3">
            <w:pPr>
              <w:pStyle w:val="8"/>
              <w:spacing w:before="73"/>
              <w:rPr>
                <w:sz w:val="24"/>
              </w:rPr>
            </w:pPr>
            <w:r>
              <w:rPr>
                <w:color w:val="111111"/>
                <w:sz w:val="24"/>
              </w:rPr>
              <w:t>Название</w:t>
            </w:r>
            <w:r>
              <w:rPr>
                <w:color w:val="111111"/>
                <w:spacing w:val="-4"/>
                <w:sz w:val="24"/>
              </w:rPr>
              <w:t xml:space="preserve"> </w:t>
            </w:r>
            <w:r>
              <w:rPr>
                <w:color w:val="111111"/>
                <w:spacing w:val="-2"/>
                <w:sz w:val="24"/>
              </w:rPr>
              <w:t>мероприятия</w:t>
            </w:r>
          </w:p>
        </w:tc>
        <w:tc>
          <w:tcPr>
            <w:tcW w:w="1945" w:type="dxa"/>
          </w:tcPr>
          <w:p w14:paraId="25344B46">
            <w:pPr>
              <w:pStyle w:val="8"/>
              <w:spacing w:before="73"/>
              <w:rPr>
                <w:sz w:val="24"/>
              </w:rPr>
            </w:pPr>
            <w:r>
              <w:rPr>
                <w:color w:val="111111"/>
                <w:spacing w:val="-2"/>
                <w:sz w:val="24"/>
              </w:rPr>
              <w:t>Сроки</w:t>
            </w:r>
          </w:p>
          <w:p w14:paraId="0ADC9138">
            <w:pPr>
              <w:pStyle w:val="8"/>
              <w:spacing w:before="0"/>
              <w:rPr>
                <w:sz w:val="24"/>
              </w:rPr>
            </w:pPr>
            <w:r>
              <w:rPr>
                <w:color w:val="111111"/>
                <w:spacing w:val="-2"/>
                <w:sz w:val="24"/>
              </w:rPr>
              <w:t>исполнения</w:t>
            </w:r>
          </w:p>
        </w:tc>
        <w:tc>
          <w:tcPr>
            <w:tcW w:w="2040" w:type="dxa"/>
          </w:tcPr>
          <w:p w14:paraId="0CDD3333">
            <w:pPr>
              <w:pStyle w:val="8"/>
              <w:spacing w:before="73"/>
              <w:ind w:left="9"/>
              <w:rPr>
                <w:sz w:val="24"/>
              </w:rPr>
            </w:pPr>
            <w:r>
              <w:rPr>
                <w:color w:val="111111"/>
                <w:spacing w:val="-2"/>
                <w:sz w:val="24"/>
              </w:rPr>
              <w:t>Ответственные</w:t>
            </w:r>
          </w:p>
        </w:tc>
      </w:tr>
      <w:tr w14:paraId="40404177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atLeast"/>
        </w:trPr>
        <w:tc>
          <w:tcPr>
            <w:tcW w:w="699" w:type="dxa"/>
          </w:tcPr>
          <w:p w14:paraId="066C8A08">
            <w:pPr>
              <w:pStyle w:val="8"/>
              <w:spacing w:before="7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822" w:type="dxa"/>
            <w:tcBorders>
              <w:bottom w:val="single" w:color="878787" w:sz="6" w:space="0"/>
              <w:right w:val="single" w:color="878787" w:sz="6" w:space="0"/>
            </w:tcBorders>
          </w:tcPr>
          <w:p w14:paraId="260F19BD">
            <w:pPr>
              <w:pStyle w:val="8"/>
              <w:spacing w:before="73"/>
              <w:rPr>
                <w:sz w:val="24"/>
              </w:rPr>
            </w:pPr>
            <w:r>
              <w:rPr>
                <w:sz w:val="24"/>
              </w:rPr>
              <w:t>Популяризация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Единого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Интернет-портала финансовой грамотности</w:t>
            </w:r>
          </w:p>
          <w:p w14:paraId="0E6CC7EA">
            <w:pPr>
              <w:pStyle w:val="8"/>
              <w:spacing w:before="0"/>
              <w:rPr>
                <w:sz w:val="24"/>
              </w:rPr>
            </w:pPr>
            <w:r>
              <w:rPr>
                <w:sz w:val="24"/>
              </w:rPr>
              <w:t>учащихся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</w:t>
            </w:r>
            <w:r>
              <w:fldChar w:fldCharType="begin"/>
            </w:r>
            <w:r>
              <w:instrText xml:space="preserve"> HYPERLINK "http://www.fingramota.by/" \h </w:instrText>
            </w:r>
            <w:r>
              <w:fldChar w:fldCharType="separate"/>
            </w:r>
            <w:r>
              <w:rPr>
                <w:spacing w:val="-2"/>
                <w:sz w:val="24"/>
                <w:u w:val="single"/>
              </w:rPr>
              <w:t>www.fingramota.by</w:t>
            </w:r>
            <w:r>
              <w:rPr>
                <w:spacing w:val="-2"/>
                <w:sz w:val="24"/>
                <w:u w:val="single"/>
              </w:rPr>
              <w:fldChar w:fldCharType="end"/>
            </w:r>
            <w:r>
              <w:rPr>
                <w:spacing w:val="-2"/>
                <w:sz w:val="24"/>
              </w:rPr>
              <w:t>)</w:t>
            </w:r>
          </w:p>
        </w:tc>
        <w:tc>
          <w:tcPr>
            <w:tcW w:w="1945" w:type="dxa"/>
            <w:tcBorders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0D02535D">
            <w:pPr>
              <w:pStyle w:val="8"/>
              <w:spacing w:before="73"/>
              <w:ind w:left="7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040" w:type="dxa"/>
            <w:tcBorders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30B5801">
            <w:pPr>
              <w:pStyle w:val="8"/>
              <w:spacing w:before="73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z w:val="24"/>
              </w:rPr>
              <w:t>руководители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4-9 </w:t>
            </w:r>
            <w:r>
              <w:rPr>
                <w:spacing w:val="-2"/>
                <w:sz w:val="24"/>
              </w:rPr>
              <w:t>классов</w:t>
            </w:r>
          </w:p>
        </w:tc>
      </w:tr>
      <w:tr w14:paraId="4BFE520B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8" w:hRule="atLeast"/>
        </w:trPr>
        <w:tc>
          <w:tcPr>
            <w:tcW w:w="699" w:type="dxa"/>
          </w:tcPr>
          <w:p w14:paraId="32D6E565">
            <w:pPr>
              <w:pStyle w:val="8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6FA4CBB">
            <w:pPr>
              <w:pStyle w:val="8"/>
              <w:ind w:right="171"/>
              <w:rPr>
                <w:sz w:val="24"/>
              </w:rPr>
            </w:pPr>
            <w:r>
              <w:rPr>
                <w:sz w:val="24"/>
              </w:rPr>
              <w:t>Размещение информационных материалов 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грамотности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стендах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 сайте учреждения образования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87E689D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5D0D27A">
            <w:pPr>
              <w:pStyle w:val="8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14:paraId="6109B197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7" w:hRule="atLeast"/>
        </w:trPr>
        <w:tc>
          <w:tcPr>
            <w:tcW w:w="699" w:type="dxa"/>
          </w:tcPr>
          <w:p w14:paraId="5CB4C266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30175FA">
            <w:pPr>
              <w:pStyle w:val="8"/>
              <w:rPr>
                <w:sz w:val="24"/>
              </w:rPr>
            </w:pPr>
            <w:r>
              <w:rPr>
                <w:sz w:val="24"/>
              </w:rPr>
              <w:t>«Что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такое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финансовая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грамотность?»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- беседы для учащихся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02064A45">
            <w:pPr>
              <w:pStyle w:val="8"/>
              <w:ind w:left="76" w:right="60"/>
              <w:rPr>
                <w:sz w:val="24"/>
              </w:rPr>
            </w:pPr>
            <w:r>
              <w:rPr>
                <w:spacing w:val="-2"/>
                <w:sz w:val="24"/>
              </w:rPr>
              <w:t>Сентябрь- октябрь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1CA77892">
            <w:pPr>
              <w:pStyle w:val="8"/>
              <w:ind w:left="9" w:right="9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</w:t>
            </w:r>
            <w:r>
              <w:rPr>
                <w:sz w:val="24"/>
              </w:rPr>
              <w:t>руководители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2-10 </w:t>
            </w:r>
            <w:r>
              <w:rPr>
                <w:spacing w:val="-2"/>
                <w:sz w:val="24"/>
              </w:rPr>
              <w:t>классов</w:t>
            </w:r>
          </w:p>
        </w:tc>
      </w:tr>
      <w:tr w14:paraId="3D57FF44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699" w:type="dxa"/>
          </w:tcPr>
          <w:p w14:paraId="3B2268C6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D883285">
            <w:pPr>
              <w:pStyle w:val="8"/>
              <w:ind w:right="841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журнал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«Всё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деньги»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 учащихся5-6-х классов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1FEA83A1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 xml:space="preserve">2-я </w:t>
            </w:r>
            <w:r>
              <w:rPr>
                <w:spacing w:val="-2"/>
                <w:sz w:val="24"/>
              </w:rPr>
              <w:t>четверть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31B97BCB">
            <w:pPr>
              <w:pStyle w:val="8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14:paraId="1D6ACF64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0" w:hRule="atLeast"/>
        </w:trPr>
        <w:tc>
          <w:tcPr>
            <w:tcW w:w="699" w:type="dxa"/>
          </w:tcPr>
          <w:p w14:paraId="7E55F50C">
            <w:pPr>
              <w:pStyle w:val="8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18D31E6">
            <w:pPr>
              <w:pStyle w:val="8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тематических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 материалах</w:t>
            </w:r>
            <w:r>
              <w:rPr>
                <w:rFonts w:hint="default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сайта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Института стратегии развития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образования Российской академии образования (банк заданий по финансовой</w:t>
            </w:r>
          </w:p>
          <w:p w14:paraId="5C4DC019">
            <w:pPr>
              <w:pStyle w:val="8"/>
              <w:spacing w:before="0"/>
              <w:rPr>
                <w:sz w:val="24"/>
              </w:rPr>
            </w:pPr>
            <w:r>
              <w:rPr>
                <w:spacing w:val="-2"/>
                <w:sz w:val="24"/>
              </w:rPr>
              <w:t>грамотности)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6EAE9A7A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C601E16">
            <w:pPr>
              <w:pStyle w:val="8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14:paraId="5EFB70C9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</w:trPr>
        <w:tc>
          <w:tcPr>
            <w:tcW w:w="699" w:type="dxa"/>
          </w:tcPr>
          <w:p w14:paraId="0CB5CCB1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1364E277">
            <w:pPr>
              <w:pStyle w:val="8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онлайн-уроков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финансовой </w:t>
            </w:r>
            <w:r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6ACF8DB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67A8C91">
            <w:pPr>
              <w:pStyle w:val="8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14:paraId="563CAD6E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699" w:type="dxa"/>
          </w:tcPr>
          <w:p w14:paraId="032DB1C5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14526895">
            <w:pPr>
              <w:pStyle w:val="8"/>
              <w:ind w:right="171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основ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грамотности для учащихся начальной школы в рамках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34827049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63295AB1">
            <w:pPr>
              <w:pStyle w:val="8"/>
              <w:ind w:left="9" w:right="-15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начальных </w:t>
            </w:r>
            <w:r>
              <w:rPr>
                <w:spacing w:val="-2"/>
                <w:sz w:val="24"/>
              </w:rPr>
              <w:t>классов</w:t>
            </w:r>
          </w:p>
        </w:tc>
      </w:tr>
      <w:tr w14:paraId="31EE0FBF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699" w:type="dxa"/>
          </w:tcPr>
          <w:p w14:paraId="377FCFCF">
            <w:pPr>
              <w:pStyle w:val="8"/>
              <w:spacing w:before="0"/>
              <w:ind w:left="0"/>
              <w:rPr>
                <w:sz w:val="24"/>
              </w:rPr>
            </w:pPr>
            <w:bookmarkStart w:id="0" w:name="_GoBack"/>
            <w:bookmarkEnd w:id="0"/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188034EF">
            <w:pPr>
              <w:pStyle w:val="8"/>
              <w:rPr>
                <w:b/>
                <w:sz w:val="24"/>
              </w:rPr>
            </w:pPr>
            <w:r>
              <w:rPr>
                <w:sz w:val="24"/>
              </w:rPr>
              <w:t>курса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«Окружающий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мир»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часа</w:t>
            </w:r>
            <w:r>
              <w:rPr>
                <w:b/>
                <w:spacing w:val="-2"/>
                <w:sz w:val="24"/>
              </w:rPr>
              <w:t>)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416708D">
            <w:pPr>
              <w:pStyle w:val="8"/>
              <w:spacing w:before="0"/>
              <w:ind w:left="0"/>
              <w:rPr>
                <w:sz w:val="24"/>
              </w:rPr>
            </w:pP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06F2386D">
            <w:pPr>
              <w:pStyle w:val="8"/>
              <w:spacing w:before="0"/>
              <w:ind w:left="0"/>
              <w:rPr>
                <w:sz w:val="24"/>
              </w:rPr>
            </w:pPr>
          </w:p>
        </w:tc>
      </w:tr>
      <w:tr w14:paraId="1734F3D8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8" w:hRule="atLeast"/>
        </w:trPr>
        <w:tc>
          <w:tcPr>
            <w:tcW w:w="699" w:type="dxa"/>
          </w:tcPr>
          <w:p w14:paraId="0C42F72F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8699C6D">
            <w:pPr>
              <w:pStyle w:val="8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25"/>
                <w:sz w:val="24"/>
              </w:rPr>
              <w:t xml:space="preserve">  </w:t>
            </w:r>
            <w:r>
              <w:rPr>
                <w:sz w:val="24"/>
              </w:rPr>
              <w:t>основ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грамотности</w:t>
            </w:r>
          </w:p>
          <w:p w14:paraId="1E84D347">
            <w:pPr>
              <w:pStyle w:val="8"/>
              <w:spacing w:before="0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средней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рамках курса «Обществознания»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D3B1FAF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06B48F92">
            <w:pPr>
              <w:pStyle w:val="8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Учитель</w:t>
            </w:r>
          </w:p>
          <w:p w14:paraId="485C8BB9">
            <w:pPr>
              <w:pStyle w:val="8"/>
              <w:spacing w:before="0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обществознания</w:t>
            </w:r>
          </w:p>
        </w:tc>
      </w:tr>
      <w:tr w14:paraId="29E467F8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3" w:hRule="atLeast"/>
        </w:trPr>
        <w:tc>
          <w:tcPr>
            <w:tcW w:w="699" w:type="dxa"/>
          </w:tcPr>
          <w:p w14:paraId="584F89C2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B723034">
            <w:pPr>
              <w:pStyle w:val="8"/>
              <w:rPr>
                <w:sz w:val="24"/>
              </w:rPr>
            </w:pPr>
            <w:r>
              <w:rPr>
                <w:sz w:val="24"/>
              </w:rPr>
              <w:t>Олимпиада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-2"/>
                <w:sz w:val="24"/>
              </w:rPr>
              <w:t xml:space="preserve"> грамотности</w:t>
            </w:r>
          </w:p>
          <w:p w14:paraId="4ABD4C2D">
            <w:pPr>
              <w:pStyle w:val="8"/>
              <w:spacing w:before="0"/>
              <w:rPr>
                <w:sz w:val="24"/>
              </w:rPr>
            </w:pPr>
            <w:r>
              <w:rPr>
                <w:sz w:val="24"/>
              </w:rPr>
              <w:t>«Финатлон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старшеклассников»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2E79E9E">
            <w:pPr>
              <w:pStyle w:val="8"/>
              <w:ind w:left="76"/>
              <w:rPr>
                <w:sz w:val="24"/>
              </w:rPr>
            </w:pPr>
            <w:r>
              <w:rPr>
                <w:spacing w:val="-2"/>
                <w:sz w:val="24"/>
              </w:rPr>
              <w:t>Сентябрь-ноябрь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E8833E2">
            <w:pPr>
              <w:pStyle w:val="8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>Учитель обществознания, классные руководители</w:t>
            </w:r>
          </w:p>
        </w:tc>
      </w:tr>
      <w:tr w14:paraId="5993A2ED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699" w:type="dxa"/>
          </w:tcPr>
          <w:p w14:paraId="0A3CE78B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0E93A7D">
            <w:pPr>
              <w:pStyle w:val="8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V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Всероссийском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зачете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 финансовой грамотности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(dni-fg.ru)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3EBD4F2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 xml:space="preserve">1-15 </w:t>
            </w:r>
            <w:r>
              <w:rPr>
                <w:spacing w:val="-2"/>
                <w:sz w:val="24"/>
              </w:rPr>
              <w:t>декабря</w:t>
            </w:r>
          </w:p>
          <w:p w14:paraId="6F6630BF">
            <w:pPr>
              <w:pStyle w:val="8"/>
              <w:spacing w:before="0"/>
              <w:ind w:left="76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  <w:r>
              <w:rPr>
                <w:spacing w:val="-5"/>
                <w:sz w:val="24"/>
              </w:rPr>
              <w:t>г.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C2947AA">
            <w:pPr>
              <w:pStyle w:val="8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14:paraId="0389E402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8" w:hRule="atLeast"/>
        </w:trPr>
        <w:tc>
          <w:tcPr>
            <w:tcW w:w="699" w:type="dxa"/>
          </w:tcPr>
          <w:p w14:paraId="664295C9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3FC03118">
            <w:pPr>
              <w:pStyle w:val="8"/>
              <w:rPr>
                <w:sz w:val="24"/>
              </w:rPr>
            </w:pPr>
            <w:r>
              <w:rPr>
                <w:sz w:val="24"/>
              </w:rPr>
              <w:t>Круглый стол: «Будь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онлайн! Молодёжь и цифровая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безопасность»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9-11 </w:t>
            </w:r>
            <w:r>
              <w:rPr>
                <w:spacing w:val="-2"/>
                <w:sz w:val="24"/>
              </w:rPr>
              <w:t>классов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188EEA5A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Февраль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2024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г.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B146407">
            <w:pPr>
              <w:pStyle w:val="8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Учителя</w:t>
            </w:r>
          </w:p>
          <w:p w14:paraId="314FED07">
            <w:pPr>
              <w:pStyle w:val="8"/>
              <w:spacing w:before="0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информатики</w:t>
            </w:r>
          </w:p>
        </w:tc>
      </w:tr>
      <w:tr w14:paraId="5FA98233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7" w:hRule="atLeast"/>
        </w:trPr>
        <w:tc>
          <w:tcPr>
            <w:tcW w:w="699" w:type="dxa"/>
          </w:tcPr>
          <w:p w14:paraId="479D10FC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DCAE645">
            <w:pPr>
              <w:pStyle w:val="8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Всероссийской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неделе</w:t>
            </w:r>
          </w:p>
          <w:p w14:paraId="2D495F8D">
            <w:pPr>
              <w:pStyle w:val="8"/>
              <w:spacing w:before="0"/>
              <w:rPr>
                <w:sz w:val="24"/>
              </w:rPr>
            </w:pPr>
            <w:r>
              <w:rPr>
                <w:sz w:val="24"/>
              </w:rPr>
              <w:t>финансовой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грамотности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молодежи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1A9A6AE8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 xml:space="preserve">Март 2024 </w:t>
            </w:r>
            <w:r>
              <w:rPr>
                <w:spacing w:val="-5"/>
                <w:sz w:val="24"/>
              </w:rPr>
              <w:t>г.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469AB25">
            <w:pPr>
              <w:pStyle w:val="8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Администрация, учитель</w:t>
            </w:r>
          </w:p>
          <w:p w14:paraId="5AA484B5">
            <w:pPr>
              <w:pStyle w:val="8"/>
              <w:spacing w:before="0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обществознания</w:t>
            </w:r>
          </w:p>
        </w:tc>
      </w:tr>
      <w:tr w14:paraId="6D038DB2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8" w:hRule="atLeast"/>
        </w:trPr>
        <w:tc>
          <w:tcPr>
            <w:tcW w:w="699" w:type="dxa"/>
          </w:tcPr>
          <w:p w14:paraId="7091AC66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009B2332">
            <w:pPr>
              <w:pStyle w:val="8"/>
              <w:rPr>
                <w:sz w:val="24"/>
              </w:rPr>
            </w:pPr>
            <w:r>
              <w:rPr>
                <w:sz w:val="24"/>
              </w:rPr>
              <w:t>Игра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«Финансовое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путешествие </w:t>
            </w:r>
            <w:r>
              <w:rPr>
                <w:spacing w:val="-5"/>
                <w:sz w:val="24"/>
              </w:rPr>
              <w:t>по</w:t>
            </w:r>
          </w:p>
          <w:p w14:paraId="0162828C">
            <w:pPr>
              <w:pStyle w:val="8"/>
              <w:spacing w:before="0"/>
              <w:ind w:right="171"/>
              <w:rPr>
                <w:sz w:val="24"/>
              </w:rPr>
            </w:pPr>
            <w:r>
              <w:rPr>
                <w:sz w:val="24"/>
              </w:rPr>
              <w:t>любимым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сказкам»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2-4 </w:t>
            </w:r>
            <w:r>
              <w:rPr>
                <w:spacing w:val="-2"/>
                <w:sz w:val="24"/>
              </w:rPr>
              <w:t>классов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77D8492">
            <w:pPr>
              <w:pStyle w:val="8"/>
              <w:ind w:left="76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B5926EF">
            <w:pPr>
              <w:pStyle w:val="8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14:paraId="035A0B73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</w:trPr>
        <w:tc>
          <w:tcPr>
            <w:tcW w:w="699" w:type="dxa"/>
          </w:tcPr>
          <w:p w14:paraId="27B884C7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ECB744D">
            <w:pPr>
              <w:pStyle w:val="8"/>
              <w:rPr>
                <w:sz w:val="24"/>
              </w:rPr>
            </w:pPr>
            <w:r>
              <w:rPr>
                <w:sz w:val="24"/>
              </w:rPr>
              <w:t>Квест-игра «Путешествие по стране Экономике»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5-7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27293A9">
            <w:pPr>
              <w:pStyle w:val="8"/>
              <w:ind w:left="76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15F39101">
            <w:pPr>
              <w:pStyle w:val="8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14:paraId="2950392C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699" w:type="dxa"/>
          </w:tcPr>
          <w:p w14:paraId="0E384396">
            <w:pPr>
              <w:pStyle w:val="8"/>
              <w:spacing w:before="76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15.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6DF1D8D8">
            <w:pPr>
              <w:pStyle w:val="8"/>
              <w:spacing w:before="76"/>
              <w:rPr>
                <w:sz w:val="24"/>
              </w:rPr>
            </w:pPr>
            <w:r>
              <w:rPr>
                <w:sz w:val="24"/>
              </w:rPr>
              <w:t>Игровое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«Деньги.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Купюра.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Монета» для учащихся 8-х классов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6BE02FA2">
            <w:pPr>
              <w:pStyle w:val="8"/>
              <w:spacing w:before="76"/>
              <w:ind w:left="76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6983C938">
            <w:pPr>
              <w:pStyle w:val="8"/>
              <w:spacing w:before="76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14:paraId="5F0A8C17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699" w:type="dxa"/>
          </w:tcPr>
          <w:p w14:paraId="492520C9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16.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914B793">
            <w:pPr>
              <w:pStyle w:val="8"/>
              <w:rPr>
                <w:sz w:val="24"/>
              </w:rPr>
            </w:pPr>
            <w:r>
              <w:rPr>
                <w:sz w:val="24"/>
              </w:rPr>
              <w:t>Викторина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«Экономические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загадки»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для учащихся 9-х классов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6A33F89C">
            <w:pPr>
              <w:pStyle w:val="8"/>
              <w:ind w:left="76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4B8F417">
            <w:pPr>
              <w:pStyle w:val="8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14:paraId="21FFF2DA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7" w:hRule="atLeast"/>
        </w:trPr>
        <w:tc>
          <w:tcPr>
            <w:tcW w:w="699" w:type="dxa"/>
          </w:tcPr>
          <w:p w14:paraId="1A020EDD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17.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B0D5159">
            <w:pPr>
              <w:pStyle w:val="8"/>
              <w:ind w:right="171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плакатов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финансовой </w:t>
            </w:r>
            <w:r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0E53154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Апрель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8299F2F">
            <w:pPr>
              <w:pStyle w:val="8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руководители, </w:t>
            </w:r>
            <w:r>
              <w:rPr>
                <w:sz w:val="24"/>
              </w:rPr>
              <w:t>учитель ИЗО</w:t>
            </w:r>
          </w:p>
        </w:tc>
      </w:tr>
      <w:tr w14:paraId="2C3E6836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6" w:hRule="atLeast"/>
        </w:trPr>
        <w:tc>
          <w:tcPr>
            <w:tcW w:w="699" w:type="dxa"/>
          </w:tcPr>
          <w:p w14:paraId="466A0C66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18.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BA544C4">
            <w:pPr>
              <w:pStyle w:val="8"/>
              <w:ind w:right="2112"/>
              <w:jc w:val="both"/>
              <w:rPr>
                <w:sz w:val="24"/>
              </w:rPr>
            </w:pPr>
            <w:r>
              <w:rPr>
                <w:sz w:val="24"/>
              </w:rPr>
              <w:t>Ликбез «Правила и меры безопасности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проведения банковских операций,</w:t>
            </w:r>
          </w:p>
          <w:p w14:paraId="070AE17B">
            <w:pPr>
              <w:pStyle w:val="8"/>
              <w:spacing w:before="0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банкоматов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7D7DCDFC">
            <w:pPr>
              <w:pStyle w:val="8"/>
              <w:spacing w:before="0"/>
              <w:jc w:val="both"/>
              <w:rPr>
                <w:sz w:val="24"/>
              </w:rPr>
            </w:pPr>
            <w:r>
              <w:rPr>
                <w:sz w:val="24"/>
              </w:rPr>
              <w:t>терминалов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торговой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сети»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(10-11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классы)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D0C34A4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Март-</w:t>
            </w: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9208790">
            <w:pPr>
              <w:pStyle w:val="8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Учитель</w:t>
            </w:r>
          </w:p>
          <w:p w14:paraId="2E1B7F12">
            <w:pPr>
              <w:pStyle w:val="8"/>
              <w:spacing w:before="0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обществознания</w:t>
            </w:r>
          </w:p>
        </w:tc>
      </w:tr>
      <w:tr w14:paraId="36409EF7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5" w:hRule="atLeast"/>
        </w:trPr>
        <w:tc>
          <w:tcPr>
            <w:tcW w:w="699" w:type="dxa"/>
          </w:tcPr>
          <w:p w14:paraId="1877764D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19.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FB84980">
            <w:pPr>
              <w:pStyle w:val="8"/>
              <w:ind w:right="1878"/>
              <w:rPr>
                <w:sz w:val="24"/>
              </w:rPr>
            </w:pPr>
            <w:r>
              <w:rPr>
                <w:sz w:val="24"/>
              </w:rPr>
              <w:t>Повышение квалификации педагогических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</w:p>
          <w:p w14:paraId="5C9BF629">
            <w:pPr>
              <w:pStyle w:val="8"/>
              <w:spacing w:before="0"/>
              <w:ind w:right="1624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организаций по вопросам преподавания основ финансовой</w:t>
            </w:r>
          </w:p>
          <w:p w14:paraId="4AC2C0DD">
            <w:pPr>
              <w:pStyle w:val="8"/>
              <w:spacing w:before="0"/>
              <w:rPr>
                <w:sz w:val="24"/>
              </w:rPr>
            </w:pPr>
            <w:r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35C87A5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03A22F02">
            <w:pPr>
              <w:pStyle w:val="8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14:paraId="1038C991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9" w:hRule="atLeast"/>
        </w:trPr>
        <w:tc>
          <w:tcPr>
            <w:tcW w:w="699" w:type="dxa"/>
          </w:tcPr>
          <w:p w14:paraId="01A3F296">
            <w:pPr>
              <w:pStyle w:val="8"/>
              <w:spacing w:before="76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20.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D03C6DD">
            <w:pPr>
              <w:pStyle w:val="8"/>
              <w:spacing w:before="76"/>
              <w:rPr>
                <w:sz w:val="24"/>
              </w:rPr>
            </w:pPr>
            <w:r>
              <w:rPr>
                <w:sz w:val="24"/>
              </w:rPr>
              <w:t>Прохождение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семинаров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педагогов:</w:t>
            </w:r>
          </w:p>
          <w:p w14:paraId="353CC660">
            <w:pPr>
              <w:pStyle w:val="8"/>
              <w:spacing w:before="0" w:line="275" w:lineRule="exact"/>
              <w:rPr>
                <w:sz w:val="24"/>
              </w:rPr>
            </w:pPr>
            <w:r>
              <w:rPr>
                <w:sz w:val="24"/>
              </w:rPr>
              <w:t>-«Методика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обучения </w:t>
            </w:r>
            <w:r>
              <w:rPr>
                <w:spacing w:val="-2"/>
                <w:sz w:val="24"/>
              </w:rPr>
              <w:t>финансовой</w:t>
            </w:r>
          </w:p>
          <w:p w14:paraId="715131E5">
            <w:pPr>
              <w:pStyle w:val="8"/>
              <w:spacing w:before="0"/>
              <w:rPr>
                <w:sz w:val="24"/>
              </w:rPr>
            </w:pPr>
            <w:r>
              <w:rPr>
                <w:sz w:val="24"/>
              </w:rPr>
              <w:t>грамотности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 учетом их возрастных особенностей»;</w:t>
            </w:r>
          </w:p>
          <w:p w14:paraId="0A36F796">
            <w:pPr>
              <w:pStyle w:val="8"/>
              <w:spacing w:before="0"/>
              <w:ind w:right="654" w:firstLine="60"/>
              <w:rPr>
                <w:sz w:val="24"/>
              </w:rPr>
            </w:pPr>
            <w:r>
              <w:rPr>
                <w:sz w:val="24"/>
              </w:rPr>
              <w:t>-«Использование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Интернет-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 педагогической деятельности по</w:t>
            </w:r>
          </w:p>
          <w:p w14:paraId="36E89181">
            <w:pPr>
              <w:pStyle w:val="8"/>
              <w:spacing w:before="0"/>
              <w:rPr>
                <w:sz w:val="24"/>
              </w:rPr>
            </w:pPr>
            <w:r>
              <w:rPr>
                <w:sz w:val="24"/>
              </w:rPr>
              <w:t>формированию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культуры»;</w:t>
            </w:r>
          </w:p>
          <w:p w14:paraId="0B7A207E">
            <w:pPr>
              <w:pStyle w:val="8"/>
              <w:spacing w:before="0"/>
              <w:rPr>
                <w:sz w:val="24"/>
              </w:rPr>
            </w:pPr>
            <w:r>
              <w:rPr>
                <w:sz w:val="24"/>
              </w:rPr>
              <w:t>-«Эффективные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вопросам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31AD1FD">
            <w:pPr>
              <w:pStyle w:val="8"/>
              <w:spacing w:before="76"/>
              <w:ind w:left="7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07BA5FCC">
            <w:pPr>
              <w:pStyle w:val="8"/>
              <w:spacing w:before="76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Руководители </w:t>
            </w:r>
            <w:r>
              <w:rPr>
                <w:spacing w:val="-4"/>
                <w:sz w:val="24"/>
              </w:rPr>
              <w:t>ШМО</w:t>
            </w:r>
          </w:p>
        </w:tc>
      </w:tr>
      <w:tr w14:paraId="2A33E409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</w:trPr>
        <w:tc>
          <w:tcPr>
            <w:tcW w:w="699" w:type="dxa"/>
          </w:tcPr>
          <w:p w14:paraId="407AF941">
            <w:pPr>
              <w:pStyle w:val="8"/>
              <w:spacing w:before="0"/>
              <w:ind w:left="0"/>
              <w:rPr>
                <w:sz w:val="24"/>
              </w:rPr>
            </w:pP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2F2E305D">
            <w:pPr>
              <w:pStyle w:val="8"/>
              <w:rPr>
                <w:sz w:val="24"/>
              </w:rPr>
            </w:pPr>
            <w:r>
              <w:rPr>
                <w:sz w:val="24"/>
              </w:rPr>
              <w:t>преподавания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основ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финансовой грамотности»руководители МО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1690627">
            <w:pPr>
              <w:pStyle w:val="8"/>
              <w:spacing w:before="0"/>
              <w:ind w:left="0"/>
              <w:rPr>
                <w:sz w:val="24"/>
              </w:rPr>
            </w:pP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723FA05E">
            <w:pPr>
              <w:pStyle w:val="8"/>
              <w:spacing w:before="0"/>
              <w:ind w:left="0"/>
              <w:rPr>
                <w:sz w:val="24"/>
              </w:rPr>
            </w:pPr>
          </w:p>
        </w:tc>
      </w:tr>
      <w:tr w14:paraId="5789259B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699" w:type="dxa"/>
          </w:tcPr>
          <w:p w14:paraId="7D1DBED6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21.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6E091BB6">
            <w:pPr>
              <w:pStyle w:val="8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финансовой </w:t>
            </w:r>
            <w:r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CDBE458">
            <w:pPr>
              <w:pStyle w:val="8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6EF51C02">
            <w:pPr>
              <w:pStyle w:val="8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14:paraId="4849ED12">
        <w:tblPrEx>
          <w:tblBorders>
            <w:top w:val="single" w:color="878787" w:sz="8" w:space="0"/>
            <w:left w:val="single" w:color="878787" w:sz="8" w:space="0"/>
            <w:bottom w:val="single" w:color="878787" w:sz="8" w:space="0"/>
            <w:right w:val="single" w:color="878787" w:sz="8" w:space="0"/>
            <w:insideH w:val="single" w:color="878787" w:sz="8" w:space="0"/>
            <w:insideV w:val="single" w:color="878787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8" w:hRule="atLeast"/>
        </w:trPr>
        <w:tc>
          <w:tcPr>
            <w:tcW w:w="699" w:type="dxa"/>
          </w:tcPr>
          <w:p w14:paraId="1C9997CE">
            <w:pPr>
              <w:pStyle w:val="8"/>
              <w:ind w:left="75"/>
              <w:rPr>
                <w:sz w:val="24"/>
              </w:rPr>
            </w:pPr>
            <w:r>
              <w:rPr>
                <w:spacing w:val="-5"/>
                <w:sz w:val="24"/>
              </w:rPr>
              <w:t>22.</w:t>
            </w:r>
          </w:p>
        </w:tc>
        <w:tc>
          <w:tcPr>
            <w:tcW w:w="4822" w:type="dxa"/>
            <w:tcBorders>
              <w:top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416E234F">
            <w:pPr>
              <w:pStyle w:val="8"/>
              <w:rPr>
                <w:sz w:val="24"/>
              </w:rPr>
            </w:pPr>
            <w:r>
              <w:rPr>
                <w:sz w:val="24"/>
              </w:rPr>
              <w:t>Привлечение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совместную</w:t>
            </w:r>
          </w:p>
          <w:p w14:paraId="16F12D21">
            <w:pPr>
              <w:pStyle w:val="8"/>
              <w:spacing w:before="0"/>
              <w:ind w:right="171"/>
              <w:rPr>
                <w:sz w:val="24"/>
              </w:rPr>
            </w:pPr>
            <w:r>
              <w:rPr>
                <w:sz w:val="24"/>
              </w:rPr>
              <w:t>деятельность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проведению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мероприятий для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1945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5AB01A3C">
            <w:pPr>
              <w:pStyle w:val="8"/>
              <w:ind w:left="7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040" w:type="dxa"/>
            <w:tcBorders>
              <w:top w:val="single" w:color="878787" w:sz="6" w:space="0"/>
              <w:left w:val="single" w:color="878787" w:sz="6" w:space="0"/>
              <w:bottom w:val="single" w:color="878787" w:sz="6" w:space="0"/>
              <w:right w:val="single" w:color="878787" w:sz="6" w:space="0"/>
            </w:tcBorders>
          </w:tcPr>
          <w:p w14:paraId="695E4318">
            <w:pPr>
              <w:pStyle w:val="8"/>
              <w:ind w:left="9" w:right="211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</w:tbl>
    <w:p w14:paraId="5E5BD44B">
      <w:pPr>
        <w:pStyle w:val="4"/>
      </w:pPr>
    </w:p>
    <w:p w14:paraId="33F3F029">
      <w:pPr>
        <w:pStyle w:val="4"/>
      </w:pPr>
    </w:p>
    <w:p w14:paraId="140CD138">
      <w:pPr>
        <w:pStyle w:val="4"/>
      </w:pPr>
    </w:p>
    <w:p w14:paraId="775A33A1">
      <w:pPr>
        <w:pStyle w:val="4"/>
      </w:pPr>
    </w:p>
    <w:p w14:paraId="4427950C">
      <w:pPr>
        <w:pStyle w:val="4"/>
      </w:pPr>
    </w:p>
    <w:p w14:paraId="7C190775">
      <w:pPr>
        <w:pStyle w:val="4"/>
        <w:spacing w:before="1"/>
      </w:pPr>
    </w:p>
    <w:p w14:paraId="56508EB9">
      <w:pPr>
        <w:pStyle w:val="4"/>
        <w:tabs>
          <w:tab w:val="left" w:pos="3549"/>
        </w:tabs>
        <w:spacing w:before="1"/>
        <w:jc w:val="center"/>
      </w:pPr>
    </w:p>
    <w:sectPr>
      <w:pgSz w:w="11910" w:h="16840"/>
      <w:pgMar w:top="520" w:right="708" w:bottom="280" w:left="1559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0"/>
      <w:numFmt w:val="bullet"/>
      <w:lvlText w:val="-"/>
      <w:lvlJc w:val="left"/>
      <w:pPr>
        <w:ind w:left="142" w:hanging="141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089" w:hanging="141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039" w:hanging="141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989" w:hanging="141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939" w:hanging="141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89" w:hanging="141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5839" w:hanging="141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6789" w:hanging="141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7739" w:hanging="141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1D7F7C4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rFonts w:ascii="Times New Roman" w:hAnsi="Times New Roman" w:eastAsia="Times New Roman" w:cs="Times New Roman"/>
      <w:sz w:val="24"/>
      <w:szCs w:val="24"/>
      <w:lang w:val="ru-RU" w:eastAsia="en-US" w:bidi="ar-SA"/>
    </w:rPr>
  </w:style>
  <w:style w:type="paragraph" w:styleId="5">
    <w:name w:val="Title"/>
    <w:basedOn w:val="1"/>
    <w:qFormat/>
    <w:uiPriority w:val="1"/>
    <w:pPr>
      <w:jc w:val="center"/>
    </w:pPr>
    <w:rPr>
      <w:rFonts w:ascii="Times New Roman" w:hAnsi="Times New Roman" w:eastAsia="Times New Roman" w:cs="Times New Roman"/>
      <w:b/>
      <w:bCs/>
      <w:sz w:val="24"/>
      <w:szCs w:val="24"/>
      <w:lang w:val="ru-RU" w:eastAsia="en-US" w:bidi="ar-SA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ind w:left="281" w:hanging="139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8">
    <w:name w:val="Table Paragraph"/>
    <w:basedOn w:val="1"/>
    <w:qFormat/>
    <w:uiPriority w:val="1"/>
    <w:pPr>
      <w:spacing w:before="75"/>
      <w:ind w:left="73"/>
    </w:pPr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TotalTime>1</TotalTime>
  <ScaleCrop>false</ScaleCrop>
  <LinksUpToDate>false</LinksUpToDate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2024-12-27T14:33:00Z</dcterms:created>
  <dc:creator>USER</dc:creator>
  <cp:lastModifiedBy>Татьяна Проклова</cp:lastModifiedBy>
  <dcterms:modified xsi:type="dcterms:W3CDTF">2024-12-27T14:59:04Z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2024-12-27T00:00:00Z</vt:filetime>
  </property>
  <property fmtid="{D5CDD505-2E9C-101B-9397-08002B2CF9AE}" pid="5" name="Producer">
    <vt:lpwstr>Microsoft® Word 2016</vt:lpwstr>
  </property>
  <property fmtid="{D5CDD505-2E9C-101B-9397-08002B2CF9AE}" pid="6" name="KSOProductBuildVer">
    <vt:lpwstr>1049-12.2.0.19307</vt:lpwstr>
  </property>
  <property fmtid="{D5CDD505-2E9C-101B-9397-08002B2CF9AE}" pid="7" name="ICV">
    <vt:lpwstr>06D1A8AD27DB42ED8EA4707F0C26E941_12</vt:lpwstr>
  </property>
</Properties>
</file>